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F8" w:rsidRPr="00E85D65" w:rsidRDefault="000207F8" w:rsidP="000207F8">
      <w:pPr>
        <w:framePr w:hSpace="141" w:wrap="around" w:vAnchor="text" w:hAnchor="page" w:x="565" w:y="-116"/>
      </w:pPr>
    </w:p>
    <w:p w:rsidR="000207F8" w:rsidRPr="00E85D65" w:rsidRDefault="000207F8" w:rsidP="000207F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</w:pPr>
      <w:r w:rsidRPr="00E85D65">
        <w:rPr>
          <w:noProof/>
          <w:lang w:eastAsia="da-DK"/>
        </w:rPr>
        <w:drawing>
          <wp:anchor distT="0" distB="0" distL="90170" distR="90170" simplePos="0" relativeHeight="251659264" behindDoc="1" locked="0" layoutInCell="1" allowOverlap="1" wp14:anchorId="6713D8AC" wp14:editId="7F6C25F5">
            <wp:simplePos x="0" y="0"/>
            <wp:positionH relativeFrom="page">
              <wp:posOffset>565150</wp:posOffset>
            </wp:positionH>
            <wp:positionV relativeFrom="paragraph">
              <wp:posOffset>115570</wp:posOffset>
            </wp:positionV>
            <wp:extent cx="892175" cy="949960"/>
            <wp:effectExtent l="0" t="0" r="3175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" r="16739" b="1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  <w:r w:rsidRPr="00E85D65"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</w:p>
    <w:p w:rsidR="000207F8" w:rsidRPr="00E85D65" w:rsidRDefault="000207F8" w:rsidP="000207F8">
      <w:pPr>
        <w:tabs>
          <w:tab w:val="left" w:pos="1418"/>
          <w:tab w:val="left" w:pos="1560"/>
        </w:tabs>
        <w:contextualSpacing/>
        <w:rPr>
          <w:b/>
          <w:sz w:val="32"/>
        </w:rPr>
      </w:pPr>
      <w:r w:rsidRPr="00E85D65">
        <w:rPr>
          <w:b/>
          <w:sz w:val="32"/>
        </w:rPr>
        <w:t>Haderslev Lærerkreds - Kreds 93</w:t>
      </w:r>
    </w:p>
    <w:p w:rsidR="000207F8" w:rsidRPr="00E85D65" w:rsidRDefault="000207F8" w:rsidP="000207F8">
      <w:pPr>
        <w:tabs>
          <w:tab w:val="left" w:pos="1418"/>
          <w:tab w:val="left" w:pos="1560"/>
        </w:tabs>
        <w:contextualSpacing/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</w:pPr>
      <w:r w:rsidRPr="00E85D65"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  <w:t>Laurids Skaus Gade 12, 2. sal, 6100 Haderslev</w:t>
      </w:r>
    </w:p>
    <w:p w:rsidR="000207F8" w:rsidRPr="00E85D65" w:rsidRDefault="000207F8" w:rsidP="000207F8">
      <w:pPr>
        <w:tabs>
          <w:tab w:val="left" w:pos="1418"/>
          <w:tab w:val="left" w:pos="1560"/>
        </w:tabs>
        <w:contextualSpacing/>
        <w:rPr>
          <w:b/>
          <w:sz w:val="20"/>
          <w:lang w:val="de-DE"/>
        </w:rPr>
      </w:pPr>
      <w:proofErr w:type="spellStart"/>
      <w:proofErr w:type="gramStart"/>
      <w:r w:rsidRPr="00E85D65">
        <w:rPr>
          <w:b/>
          <w:sz w:val="20"/>
          <w:lang w:val="en-US"/>
        </w:rPr>
        <w:t>Telf</w:t>
      </w:r>
      <w:proofErr w:type="spellEnd"/>
      <w:r w:rsidRPr="00E85D65">
        <w:rPr>
          <w:b/>
          <w:sz w:val="20"/>
          <w:lang w:val="en-US"/>
        </w:rPr>
        <w:t>.:</w:t>
      </w:r>
      <w:proofErr w:type="gramEnd"/>
      <w:r w:rsidRPr="00E85D65">
        <w:rPr>
          <w:b/>
          <w:sz w:val="20"/>
          <w:lang w:val="en-US"/>
        </w:rPr>
        <w:t xml:space="preserve"> 74 53 10 50  - </w:t>
      </w:r>
      <w:hyperlink r:id="rId7" w:history="1">
        <w:r w:rsidRPr="00E85D65">
          <w:rPr>
            <w:b/>
            <w:color w:val="0000FF" w:themeColor="hyperlink"/>
            <w:sz w:val="20"/>
            <w:u w:val="single"/>
            <w:lang w:val="de-DE"/>
          </w:rPr>
          <w:t>www.kreds93.dk</w:t>
        </w:r>
      </w:hyperlink>
      <w:r w:rsidRPr="00E85D65">
        <w:rPr>
          <w:b/>
          <w:color w:val="0000FF" w:themeColor="hyperlink"/>
          <w:sz w:val="20"/>
          <w:u w:val="single"/>
          <w:lang w:val="de-DE"/>
        </w:rPr>
        <w:t xml:space="preserve"> </w:t>
      </w:r>
      <w:r w:rsidRPr="00E85D65">
        <w:rPr>
          <w:b/>
          <w:sz w:val="20"/>
          <w:lang w:val="de-DE"/>
        </w:rPr>
        <w:t xml:space="preserve">  -   </w:t>
      </w:r>
      <w:proofErr w:type="spellStart"/>
      <w:r w:rsidRPr="00E85D65">
        <w:rPr>
          <w:b/>
          <w:sz w:val="20"/>
          <w:lang w:val="de-DE"/>
        </w:rPr>
        <w:t>E-mail</w:t>
      </w:r>
      <w:proofErr w:type="spellEnd"/>
      <w:r w:rsidRPr="00E85D65">
        <w:rPr>
          <w:b/>
          <w:sz w:val="20"/>
          <w:lang w:val="de-DE"/>
        </w:rPr>
        <w:t xml:space="preserve"> : </w:t>
      </w:r>
      <w:hyperlink r:id="rId8" w:history="1">
        <w:r w:rsidRPr="00E85D65">
          <w:rPr>
            <w:b/>
            <w:color w:val="0000FF" w:themeColor="hyperlink"/>
            <w:sz w:val="20"/>
            <w:u w:val="single"/>
            <w:lang w:val="de-DE"/>
          </w:rPr>
          <w:t>093@dlf.org</w:t>
        </w:r>
      </w:hyperlink>
      <w:r w:rsidRPr="00E85D65">
        <w:rPr>
          <w:b/>
          <w:sz w:val="20"/>
          <w:lang w:val="de-DE"/>
        </w:rPr>
        <w:t xml:space="preserve"> </w:t>
      </w:r>
    </w:p>
    <w:p w:rsidR="000207F8" w:rsidRPr="00E85D65" w:rsidRDefault="000207F8" w:rsidP="000207F8">
      <w:pPr>
        <w:contextualSpacing/>
        <w:rPr>
          <w:lang w:val="de-DE"/>
        </w:rPr>
      </w:pPr>
      <w:r w:rsidRPr="00E85D65">
        <w:rPr>
          <w:b/>
          <w:sz w:val="20"/>
          <w:lang w:val="de-DE"/>
        </w:rPr>
        <w:t xml:space="preserve"> </w:t>
      </w:r>
    </w:p>
    <w:p w:rsidR="000207F8" w:rsidRPr="00E85D65" w:rsidRDefault="000207F8" w:rsidP="000207F8">
      <w:pPr>
        <w:contextualSpacing/>
        <w:rPr>
          <w:lang w:val="de-DE"/>
        </w:rPr>
      </w:pPr>
    </w:p>
    <w:p w:rsidR="000207F8" w:rsidRPr="00E85D65" w:rsidRDefault="000207F8" w:rsidP="000207F8">
      <w:pPr>
        <w:contextualSpacing/>
        <w:rPr>
          <w:lang w:val="de-DE"/>
        </w:rPr>
      </w:pPr>
    </w:p>
    <w:p w:rsidR="000207F8" w:rsidRPr="00E85D65" w:rsidRDefault="000207F8" w:rsidP="000207F8">
      <w:pPr>
        <w:contextualSpacing/>
        <w:rPr>
          <w:lang w:val="de-DE"/>
        </w:rPr>
      </w:pPr>
    </w:p>
    <w:p w:rsidR="000207F8" w:rsidRDefault="000207F8" w:rsidP="000207F8">
      <w:pPr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 xml:space="preserve">Der indkaldes til </w:t>
      </w:r>
      <w:r w:rsidRPr="00E85D65">
        <w:rPr>
          <w:rFonts w:ascii="Arial" w:hAnsi="Arial" w:cs="Arial"/>
          <w:b/>
          <w:sz w:val="24"/>
          <w:szCs w:val="24"/>
        </w:rPr>
        <w:t xml:space="preserve">Tillidsrepræsentantmøde </w:t>
      </w:r>
      <w:r w:rsidR="00527B99">
        <w:rPr>
          <w:rFonts w:ascii="Arial" w:hAnsi="Arial" w:cs="Arial"/>
          <w:sz w:val="24"/>
          <w:szCs w:val="24"/>
        </w:rPr>
        <w:t>onsdag d. 23.okt.</w:t>
      </w:r>
      <w:r>
        <w:rPr>
          <w:rFonts w:ascii="Arial" w:hAnsi="Arial" w:cs="Arial"/>
          <w:sz w:val="24"/>
          <w:szCs w:val="24"/>
        </w:rPr>
        <w:t xml:space="preserve"> kl. </w:t>
      </w:r>
      <w:r w:rsidRPr="0056247E">
        <w:rPr>
          <w:rFonts w:ascii="Arial" w:hAnsi="Arial" w:cs="Arial"/>
          <w:b/>
          <w:color w:val="FF0000"/>
          <w:sz w:val="24"/>
          <w:szCs w:val="24"/>
          <w:u w:val="single"/>
        </w:rPr>
        <w:t>13.00 til 15.</w:t>
      </w:r>
      <w:r w:rsidR="0056247E" w:rsidRPr="0056247E">
        <w:rPr>
          <w:rFonts w:ascii="Arial" w:hAnsi="Arial" w:cs="Arial"/>
          <w:b/>
          <w:color w:val="FF0000"/>
          <w:sz w:val="24"/>
          <w:szCs w:val="24"/>
          <w:u w:val="single"/>
        </w:rPr>
        <w:t>3</w:t>
      </w:r>
      <w:r w:rsidRPr="0056247E">
        <w:rPr>
          <w:rFonts w:ascii="Arial" w:hAnsi="Arial" w:cs="Arial"/>
          <w:b/>
          <w:color w:val="FF0000"/>
          <w:sz w:val="24"/>
          <w:szCs w:val="24"/>
          <w:u w:val="single"/>
        </w:rPr>
        <w:t>0</w:t>
      </w:r>
      <w:r w:rsidRPr="0056247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85D65">
        <w:rPr>
          <w:rFonts w:ascii="Arial" w:hAnsi="Arial" w:cs="Arial"/>
          <w:sz w:val="24"/>
          <w:szCs w:val="24"/>
        </w:rPr>
        <w:t xml:space="preserve">i den store mødesal på Laurids </w:t>
      </w:r>
      <w:proofErr w:type="spellStart"/>
      <w:r w:rsidRPr="00E85D65">
        <w:rPr>
          <w:rFonts w:ascii="Arial" w:hAnsi="Arial" w:cs="Arial"/>
          <w:sz w:val="24"/>
          <w:szCs w:val="24"/>
        </w:rPr>
        <w:t>Skausgade</w:t>
      </w:r>
      <w:proofErr w:type="spellEnd"/>
      <w:r w:rsidRPr="00E85D65">
        <w:rPr>
          <w:rFonts w:ascii="Arial" w:hAnsi="Arial" w:cs="Arial"/>
          <w:sz w:val="24"/>
          <w:szCs w:val="24"/>
        </w:rPr>
        <w:t xml:space="preserve"> 12, 1. sal</w:t>
      </w:r>
    </w:p>
    <w:p w:rsidR="007877F8" w:rsidRDefault="007877F8" w:rsidP="000207F8">
      <w:pPr>
        <w:contextualSpacing/>
        <w:rPr>
          <w:rFonts w:ascii="Arial" w:hAnsi="Arial" w:cs="Arial"/>
          <w:sz w:val="24"/>
          <w:szCs w:val="24"/>
        </w:rPr>
      </w:pPr>
    </w:p>
    <w:p w:rsidR="007877F8" w:rsidRPr="00E85D65" w:rsidRDefault="007877F8" w:rsidP="000207F8">
      <w:pPr>
        <w:contextualSpacing/>
        <w:rPr>
          <w:lang w:val="de-DE"/>
        </w:rPr>
      </w:pPr>
      <w:r>
        <w:rPr>
          <w:rFonts w:ascii="Arial" w:hAnsi="Arial" w:cs="Arial"/>
          <w:sz w:val="24"/>
          <w:szCs w:val="24"/>
        </w:rPr>
        <w:t>Referat</w:t>
      </w:r>
    </w:p>
    <w:p w:rsidR="000207F8" w:rsidRPr="00E85D65" w:rsidRDefault="000207F8" w:rsidP="000207F8">
      <w:pPr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Dagsorden:</w:t>
      </w:r>
    </w:p>
    <w:p w:rsidR="000207F8" w:rsidRPr="00E85D65" w:rsidRDefault="000207F8" w:rsidP="000207F8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Mødets start</w:t>
      </w:r>
    </w:p>
    <w:p w:rsidR="000207F8" w:rsidRPr="007877F8" w:rsidRDefault="000207F8" w:rsidP="000207F8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Navneopråb</w:t>
      </w:r>
      <w:r w:rsidR="007877F8">
        <w:rPr>
          <w:rFonts w:ascii="Arial" w:hAnsi="Arial" w:cs="Arial"/>
          <w:sz w:val="24"/>
          <w:szCs w:val="24"/>
        </w:rPr>
        <w:t xml:space="preserve"> </w:t>
      </w:r>
    </w:p>
    <w:p w:rsidR="000207F8" w:rsidRPr="00E85D65" w:rsidRDefault="000207F8" w:rsidP="000207F8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 xml:space="preserve">Godkendelse af referat fra </w:t>
      </w:r>
      <w:r w:rsidR="00527B99">
        <w:rPr>
          <w:rFonts w:ascii="Arial" w:hAnsi="Arial" w:cs="Arial"/>
          <w:sz w:val="24"/>
          <w:szCs w:val="24"/>
        </w:rPr>
        <w:t>18</w:t>
      </w:r>
      <w:r w:rsidR="00ED250E">
        <w:rPr>
          <w:rFonts w:ascii="Arial" w:hAnsi="Arial" w:cs="Arial"/>
          <w:sz w:val="24"/>
          <w:szCs w:val="24"/>
        </w:rPr>
        <w:t>.09</w:t>
      </w:r>
      <w:r w:rsidRPr="00E85D65">
        <w:rPr>
          <w:rFonts w:ascii="Arial" w:hAnsi="Arial" w:cs="Arial"/>
          <w:sz w:val="24"/>
          <w:szCs w:val="24"/>
        </w:rPr>
        <w:t>.13</w:t>
      </w:r>
    </w:p>
    <w:p w:rsidR="000207F8" w:rsidRPr="00E85D65" w:rsidRDefault="000207F8" w:rsidP="000207F8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Indlæg til pkt.3</w:t>
      </w:r>
    </w:p>
    <w:p w:rsidR="000207F8" w:rsidRPr="00E85D65" w:rsidRDefault="000207F8" w:rsidP="000207F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0207F8" w:rsidRPr="00E85D65" w:rsidRDefault="000207F8" w:rsidP="000207F8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E85D65">
        <w:rPr>
          <w:rFonts w:ascii="Arial" w:hAnsi="Arial" w:cs="Arial"/>
          <w:b/>
          <w:sz w:val="24"/>
          <w:szCs w:val="24"/>
        </w:rPr>
        <w:t>Meddelelser</w:t>
      </w:r>
    </w:p>
    <w:p w:rsidR="000207F8" w:rsidRDefault="000207F8" w:rsidP="000207F8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 w:rsidRPr="00E85D65">
        <w:rPr>
          <w:rFonts w:ascii="Arial" w:hAnsi="Arial" w:cs="Arial"/>
          <w:sz w:val="24"/>
          <w:szCs w:val="24"/>
        </w:rPr>
        <w:t>Formanden, referater fra diverse udvalg og andre</w:t>
      </w:r>
    </w:p>
    <w:p w:rsidR="0043204B" w:rsidRDefault="0043204B" w:rsidP="000207F8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Formandsmøde. Undersøgelse af skoleledernes holdninger drøftet.</w:t>
      </w:r>
    </w:p>
    <w:p w:rsidR="0043204B" w:rsidRDefault="0043204B" w:rsidP="00374610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Kommunalvalg. TR bedes lave vejledende undersøgelse af hvor mange med</w:t>
      </w:r>
      <w:r w:rsidR="00374610">
        <w:rPr>
          <w:rFonts w:ascii="Arial" w:hAnsi="Arial" w:cs="Arial"/>
          <w:i/>
          <w:sz w:val="24"/>
          <w:szCs w:val="24"/>
        </w:rPr>
        <w:t xml:space="preserve">lemmer der kommer til valgmødet. </w:t>
      </w:r>
    </w:p>
    <w:p w:rsidR="00374610" w:rsidRDefault="00374610" w:rsidP="00374610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Strategien drøftet. ”Harme over fortiden er blevet til frustrationer over fremtiden”. ”De har mere brug for os, end vi har for dem.” Fælles faglig klubmøde ultimo november/primo december. </w:t>
      </w:r>
    </w:p>
    <w:p w:rsidR="00374610" w:rsidRDefault="00374610" w:rsidP="00374610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Udfordringer for TR og AMR. Det er vigtigt af vi bliver handlekraftige igen.</w:t>
      </w:r>
    </w:p>
    <w:p w:rsidR="00374610" w:rsidRDefault="00374610" w:rsidP="00374610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Sønderborg Lærerkreds har været med i arbejdsgrupper, men resultatet kan kredsstyrelsesmedlemmerne ikke genkende.</w:t>
      </w:r>
      <w:r w:rsidR="00B60BBC">
        <w:rPr>
          <w:rFonts w:ascii="Arial" w:hAnsi="Arial" w:cs="Arial"/>
          <w:i/>
          <w:sz w:val="24"/>
          <w:szCs w:val="24"/>
        </w:rPr>
        <w:t xml:space="preserve"> I Tønder er det 42 uger med 37 timer og 80 timer lærerstyret tid. Aabenraa er forslaget 37 timer 42 uger </w:t>
      </w:r>
      <w:proofErr w:type="gramStart"/>
      <w:r w:rsidR="00B60BBC">
        <w:rPr>
          <w:rFonts w:ascii="Arial" w:hAnsi="Arial" w:cs="Arial"/>
          <w:i/>
          <w:sz w:val="24"/>
          <w:szCs w:val="24"/>
        </w:rPr>
        <w:t>heraf  200</w:t>
      </w:r>
      <w:proofErr w:type="gramEnd"/>
      <w:r w:rsidR="00B60BBC">
        <w:rPr>
          <w:rFonts w:ascii="Arial" w:hAnsi="Arial" w:cs="Arial"/>
          <w:i/>
          <w:sz w:val="24"/>
          <w:szCs w:val="24"/>
        </w:rPr>
        <w:t xml:space="preserve"> timer lærerstyret. I Kolding er der kaos.</w:t>
      </w:r>
    </w:p>
    <w:p w:rsidR="00B60BBC" w:rsidRPr="0043204B" w:rsidRDefault="006B5AB5" w:rsidP="00374610">
      <w:pPr>
        <w:ind w:left="720" w:firstLine="584"/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Møde med direktøren. </w:t>
      </w:r>
      <w:r w:rsidR="00B60BBC">
        <w:rPr>
          <w:rFonts w:ascii="Arial" w:hAnsi="Arial" w:cs="Arial"/>
          <w:i/>
          <w:sz w:val="24"/>
          <w:szCs w:val="24"/>
        </w:rPr>
        <w:t>Møde med skoleledere og TR den 7. november. Uden Direktør og Distriktschefer.</w:t>
      </w:r>
      <w:r>
        <w:rPr>
          <w:rFonts w:ascii="Arial" w:hAnsi="Arial" w:cs="Arial"/>
          <w:i/>
          <w:sz w:val="24"/>
          <w:szCs w:val="24"/>
        </w:rPr>
        <w:t xml:space="preserve"> Direktøren forslog at tilbagemeldingerne til følgegruppen kan drøftes i kredsstyrelsen inden indstilling til styregrupperne. Det bifalder vi.</w:t>
      </w:r>
    </w:p>
    <w:p w:rsidR="000207F8" w:rsidRPr="00E85D65" w:rsidRDefault="000207F8" w:rsidP="000207F8">
      <w:pPr>
        <w:ind w:left="720" w:firstLine="584"/>
        <w:contextualSpacing/>
        <w:rPr>
          <w:rFonts w:ascii="Arial" w:hAnsi="Arial" w:cs="Arial"/>
          <w:sz w:val="24"/>
          <w:szCs w:val="24"/>
        </w:rPr>
      </w:pPr>
    </w:p>
    <w:p w:rsidR="000207F8" w:rsidRPr="00E85D65" w:rsidRDefault="000207F8" w:rsidP="000207F8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0207F8" w:rsidRDefault="000207F8" w:rsidP="000207F8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 w:rsidRPr="000207F8">
        <w:rPr>
          <w:rFonts w:ascii="Arial" w:hAnsi="Arial" w:cs="Arial"/>
          <w:b/>
          <w:sz w:val="24"/>
          <w:szCs w:val="24"/>
        </w:rPr>
        <w:t>Arbejdstiden og nyt fra skolerne</w:t>
      </w:r>
      <w:r w:rsidR="00BC2B74">
        <w:rPr>
          <w:rFonts w:ascii="Arial" w:hAnsi="Arial" w:cs="Arial"/>
          <w:b/>
          <w:sz w:val="24"/>
          <w:szCs w:val="24"/>
        </w:rPr>
        <w:t>.</w:t>
      </w:r>
    </w:p>
    <w:p w:rsidR="000207F8" w:rsidRPr="00BC2B74" w:rsidRDefault="0056247E" w:rsidP="000207F8">
      <w:pPr>
        <w:contextualSpacing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0207F8">
        <w:rPr>
          <w:rFonts w:ascii="Arial" w:hAnsi="Arial" w:cs="Arial"/>
          <w:sz w:val="24"/>
          <w:szCs w:val="24"/>
        </w:rPr>
        <w:t xml:space="preserve">                </w:t>
      </w:r>
      <w:r w:rsidR="00BC2B74">
        <w:rPr>
          <w:rFonts w:ascii="Arial" w:hAnsi="Arial" w:cs="Arial"/>
          <w:i/>
          <w:sz w:val="24"/>
          <w:szCs w:val="24"/>
        </w:rPr>
        <w:t>Skoleleder fra Sdr. Otting er sygemeldt.</w:t>
      </w:r>
    </w:p>
    <w:p w:rsidR="006F4C45" w:rsidRDefault="006F4C45" w:rsidP="00527B99">
      <w:pPr>
        <w:contextualSpacing/>
        <w:rPr>
          <w:rFonts w:ascii="Arial" w:hAnsi="Arial" w:cs="Arial"/>
          <w:b/>
          <w:sz w:val="24"/>
          <w:szCs w:val="24"/>
        </w:rPr>
      </w:pPr>
    </w:p>
    <w:p w:rsidR="0056247E" w:rsidRDefault="0056247E" w:rsidP="0056247E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6247E">
        <w:rPr>
          <w:rFonts w:ascii="Arial" w:hAnsi="Arial" w:cs="Arial"/>
          <w:b/>
          <w:sz w:val="24"/>
          <w:szCs w:val="24"/>
        </w:rPr>
        <w:t>Ansættelsesbreve og ansættelsesformer</w:t>
      </w:r>
    </w:p>
    <w:p w:rsidR="0056247E" w:rsidRDefault="0056247E" w:rsidP="0056247E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56247E">
        <w:rPr>
          <w:rFonts w:ascii="Arial" w:hAnsi="Arial" w:cs="Arial"/>
          <w:sz w:val="24"/>
          <w:szCs w:val="24"/>
        </w:rPr>
        <w:t xml:space="preserve">Hvad kan /skal </w:t>
      </w:r>
      <w:proofErr w:type="gramStart"/>
      <w:r w:rsidRPr="0056247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</w:t>
      </w:r>
      <w:r w:rsidRPr="005624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Pr="0056247E">
        <w:rPr>
          <w:rFonts w:ascii="Arial" w:hAnsi="Arial" w:cs="Arial"/>
          <w:sz w:val="24"/>
          <w:szCs w:val="24"/>
        </w:rPr>
        <w:t>og hvad må T</w:t>
      </w:r>
      <w:r>
        <w:rPr>
          <w:rFonts w:ascii="Arial" w:hAnsi="Arial" w:cs="Arial"/>
          <w:sz w:val="24"/>
          <w:szCs w:val="24"/>
        </w:rPr>
        <w:t>R</w:t>
      </w:r>
      <w:r w:rsidRPr="0056247E">
        <w:rPr>
          <w:rFonts w:ascii="Arial" w:hAnsi="Arial" w:cs="Arial"/>
          <w:sz w:val="24"/>
          <w:szCs w:val="24"/>
        </w:rPr>
        <w:t xml:space="preserve"> ikke</w:t>
      </w:r>
      <w:r w:rsidR="00BC2B74">
        <w:rPr>
          <w:rFonts w:ascii="Arial" w:hAnsi="Arial" w:cs="Arial"/>
          <w:sz w:val="24"/>
          <w:szCs w:val="24"/>
        </w:rPr>
        <w:t>.</w:t>
      </w:r>
    </w:p>
    <w:p w:rsidR="00BC2B74" w:rsidRPr="0056247E" w:rsidRDefault="00BC2B74" w:rsidP="0056247E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Bilag omdelt. </w:t>
      </w:r>
      <w:r w:rsidR="00F7798B">
        <w:rPr>
          <w:rFonts w:ascii="Arial" w:hAnsi="Arial" w:cs="Arial"/>
          <w:i/>
          <w:sz w:val="24"/>
          <w:szCs w:val="24"/>
        </w:rPr>
        <w:t xml:space="preserve">Stort set alle former for løntilskudsjob (praktik, arbejdsprøvning </w:t>
      </w:r>
      <w:proofErr w:type="spellStart"/>
      <w:r w:rsidR="00F7798B">
        <w:rPr>
          <w:rFonts w:ascii="Arial" w:hAnsi="Arial" w:cs="Arial"/>
          <w:i/>
          <w:sz w:val="24"/>
          <w:szCs w:val="24"/>
        </w:rPr>
        <w:t>m.m</w:t>
      </w:r>
      <w:proofErr w:type="spellEnd"/>
      <w:r w:rsidR="00F7798B">
        <w:rPr>
          <w:rFonts w:ascii="Arial" w:hAnsi="Arial" w:cs="Arial"/>
          <w:i/>
          <w:sz w:val="24"/>
          <w:szCs w:val="24"/>
        </w:rPr>
        <w:t>) forudsætter godkendelse fra TR fra den faglige organisation. TR godkender 1. at indholdet af jobbet er ”ekstra” 2.</w:t>
      </w:r>
      <w:proofErr w:type="gramStart"/>
      <w:r w:rsidR="00F7798B">
        <w:rPr>
          <w:rFonts w:ascii="Arial" w:hAnsi="Arial" w:cs="Arial"/>
          <w:i/>
          <w:sz w:val="24"/>
          <w:szCs w:val="24"/>
        </w:rPr>
        <w:t>at  jobbet</w:t>
      </w:r>
      <w:proofErr w:type="gramEnd"/>
      <w:r w:rsidR="00F7798B">
        <w:rPr>
          <w:rFonts w:ascii="Arial" w:hAnsi="Arial" w:cs="Arial"/>
          <w:i/>
          <w:sz w:val="24"/>
          <w:szCs w:val="24"/>
        </w:rPr>
        <w:t xml:space="preserve"> har været drøftet </w:t>
      </w:r>
      <w:r w:rsidR="00F7798B">
        <w:rPr>
          <w:rFonts w:ascii="Arial" w:hAnsi="Arial" w:cs="Arial"/>
          <w:i/>
          <w:sz w:val="24"/>
          <w:szCs w:val="24"/>
        </w:rPr>
        <w:lastRenderedPageBreak/>
        <w:t xml:space="preserve">med og er accepteret af kollegerne og 3.at antallet af løntilskudsjob ikke er for stort. </w:t>
      </w:r>
    </w:p>
    <w:p w:rsidR="0056247E" w:rsidRDefault="0056247E" w:rsidP="005624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0207F8" w:rsidRPr="00540540" w:rsidRDefault="0056247E" w:rsidP="00540540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40540">
        <w:rPr>
          <w:rFonts w:ascii="Arial" w:hAnsi="Arial" w:cs="Arial"/>
          <w:b/>
          <w:sz w:val="24"/>
          <w:szCs w:val="24"/>
        </w:rPr>
        <w:t>Skolereformen</w:t>
      </w:r>
    </w:p>
    <w:p w:rsidR="00540540" w:rsidRPr="00540540" w:rsidRDefault="00540540" w:rsidP="00540540">
      <w:pPr>
        <w:pStyle w:val="Listeafsnit"/>
        <w:ind w:left="78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Drøftelse af behovet for at </w:t>
      </w:r>
      <w:proofErr w:type="gramStart"/>
      <w:r>
        <w:rPr>
          <w:rFonts w:ascii="Arial" w:hAnsi="Arial" w:cs="Arial"/>
          <w:i/>
          <w:sz w:val="24"/>
          <w:szCs w:val="24"/>
        </w:rPr>
        <w:t>fastlægge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rammen (antal uger og arbejdstimer). </w:t>
      </w:r>
    </w:p>
    <w:p w:rsidR="0056247E" w:rsidRPr="0056247E" w:rsidRDefault="0056247E" w:rsidP="00562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- Tænk spørgsmål til politikerne til valgmødet den 6/11</w:t>
      </w:r>
    </w:p>
    <w:p w:rsidR="0056247E" w:rsidRPr="00136CDE" w:rsidRDefault="0056247E" w:rsidP="005624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6. </w:t>
      </w:r>
      <w:r w:rsidRPr="0056247E">
        <w:rPr>
          <w:rFonts w:ascii="Arial" w:hAnsi="Arial" w:cs="Arial"/>
          <w:b/>
          <w:sz w:val="24"/>
          <w:szCs w:val="24"/>
        </w:rPr>
        <w:t>Evt.</w:t>
      </w:r>
      <w:r w:rsidR="00136CDE">
        <w:rPr>
          <w:rFonts w:ascii="Arial" w:hAnsi="Arial" w:cs="Arial"/>
          <w:b/>
          <w:sz w:val="24"/>
          <w:szCs w:val="24"/>
        </w:rPr>
        <w:t xml:space="preserve"> </w:t>
      </w:r>
      <w:r w:rsidR="00136CDE">
        <w:rPr>
          <w:rFonts w:ascii="Arial" w:hAnsi="Arial" w:cs="Arial"/>
          <w:sz w:val="24"/>
          <w:szCs w:val="24"/>
        </w:rPr>
        <w:t xml:space="preserve">Der er juleafslutning med TR 11. dec. </w:t>
      </w:r>
      <w:bookmarkStart w:id="0" w:name="_GoBack"/>
      <w:bookmarkEnd w:id="0"/>
    </w:p>
    <w:p w:rsidR="000207F8" w:rsidRPr="00E85D65" w:rsidRDefault="0056247E" w:rsidP="00020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207F8" w:rsidRPr="00E85D65">
        <w:rPr>
          <w:rFonts w:ascii="Arial" w:hAnsi="Arial" w:cs="Arial"/>
          <w:sz w:val="24"/>
          <w:szCs w:val="24"/>
        </w:rPr>
        <w:t>Venlig hilsen</w:t>
      </w:r>
    </w:p>
    <w:p w:rsidR="000207F8" w:rsidRPr="00E85D65" w:rsidRDefault="0056247E" w:rsidP="000207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207F8" w:rsidRPr="00E85D65">
        <w:rPr>
          <w:rFonts w:ascii="Arial" w:hAnsi="Arial" w:cs="Arial"/>
          <w:sz w:val="24"/>
          <w:szCs w:val="24"/>
        </w:rPr>
        <w:t>Birgitte og Marianne</w:t>
      </w:r>
    </w:p>
    <w:p w:rsidR="000207F8" w:rsidRPr="00E85D65" w:rsidRDefault="000207F8" w:rsidP="000207F8"/>
    <w:p w:rsidR="000207F8" w:rsidRDefault="000207F8" w:rsidP="000207F8"/>
    <w:p w:rsidR="000207F8" w:rsidRDefault="000207F8" w:rsidP="000207F8"/>
    <w:p w:rsidR="000207F8" w:rsidRDefault="000207F8" w:rsidP="000207F8"/>
    <w:p w:rsidR="002F2047" w:rsidRDefault="003E2B72"/>
    <w:sectPr w:rsidR="002F2047" w:rsidSect="00CE6A28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632C"/>
    <w:multiLevelType w:val="hybridMultilevel"/>
    <w:tmpl w:val="F9D63FD0"/>
    <w:lvl w:ilvl="0" w:tplc="5712D990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85" w:hanging="360"/>
      </w:pPr>
    </w:lvl>
    <w:lvl w:ilvl="2" w:tplc="0406001B" w:tentative="1">
      <w:start w:val="1"/>
      <w:numFmt w:val="lowerRoman"/>
      <w:lvlText w:val="%3."/>
      <w:lvlJc w:val="right"/>
      <w:pPr>
        <w:ind w:left="2205" w:hanging="180"/>
      </w:pPr>
    </w:lvl>
    <w:lvl w:ilvl="3" w:tplc="0406000F" w:tentative="1">
      <w:start w:val="1"/>
      <w:numFmt w:val="decimal"/>
      <w:lvlText w:val="%4."/>
      <w:lvlJc w:val="left"/>
      <w:pPr>
        <w:ind w:left="2925" w:hanging="360"/>
      </w:pPr>
    </w:lvl>
    <w:lvl w:ilvl="4" w:tplc="04060019" w:tentative="1">
      <w:start w:val="1"/>
      <w:numFmt w:val="lowerLetter"/>
      <w:lvlText w:val="%5."/>
      <w:lvlJc w:val="left"/>
      <w:pPr>
        <w:ind w:left="3645" w:hanging="360"/>
      </w:pPr>
    </w:lvl>
    <w:lvl w:ilvl="5" w:tplc="0406001B" w:tentative="1">
      <w:start w:val="1"/>
      <w:numFmt w:val="lowerRoman"/>
      <w:lvlText w:val="%6."/>
      <w:lvlJc w:val="right"/>
      <w:pPr>
        <w:ind w:left="4365" w:hanging="180"/>
      </w:pPr>
    </w:lvl>
    <w:lvl w:ilvl="6" w:tplc="0406000F" w:tentative="1">
      <w:start w:val="1"/>
      <w:numFmt w:val="decimal"/>
      <w:lvlText w:val="%7."/>
      <w:lvlJc w:val="left"/>
      <w:pPr>
        <w:ind w:left="5085" w:hanging="360"/>
      </w:pPr>
    </w:lvl>
    <w:lvl w:ilvl="7" w:tplc="04060019" w:tentative="1">
      <w:start w:val="1"/>
      <w:numFmt w:val="lowerLetter"/>
      <w:lvlText w:val="%8."/>
      <w:lvlJc w:val="left"/>
      <w:pPr>
        <w:ind w:left="5805" w:hanging="360"/>
      </w:pPr>
    </w:lvl>
    <w:lvl w:ilvl="8" w:tplc="040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ACB0C02"/>
    <w:multiLevelType w:val="hybridMultilevel"/>
    <w:tmpl w:val="FC96AD48"/>
    <w:lvl w:ilvl="0" w:tplc="639CCEFA">
      <w:start w:val="4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8FA7D3B"/>
    <w:multiLevelType w:val="hybridMultilevel"/>
    <w:tmpl w:val="7F789628"/>
    <w:lvl w:ilvl="0" w:tplc="D716FB98">
      <w:start w:val="4"/>
      <w:numFmt w:val="bullet"/>
      <w:lvlText w:val="-"/>
      <w:lvlJc w:val="left"/>
      <w:pPr>
        <w:ind w:left="1635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444B2C28"/>
    <w:multiLevelType w:val="hybridMultilevel"/>
    <w:tmpl w:val="4B50B950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F8"/>
    <w:rsid w:val="000207F8"/>
    <w:rsid w:val="00056F47"/>
    <w:rsid w:val="00067D1B"/>
    <w:rsid w:val="00136CDE"/>
    <w:rsid w:val="00374610"/>
    <w:rsid w:val="0043204B"/>
    <w:rsid w:val="00527B99"/>
    <w:rsid w:val="00540540"/>
    <w:rsid w:val="0056247E"/>
    <w:rsid w:val="006B5AB5"/>
    <w:rsid w:val="006F4C45"/>
    <w:rsid w:val="007877F8"/>
    <w:rsid w:val="00B60BBC"/>
    <w:rsid w:val="00BC2B74"/>
    <w:rsid w:val="00E22D14"/>
    <w:rsid w:val="00E44A57"/>
    <w:rsid w:val="00ED250E"/>
    <w:rsid w:val="00F7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F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7F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2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3@dl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eds93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Haderslev Lærerkreds</dc:creator>
  <cp:lastModifiedBy>Lars Pedersen</cp:lastModifiedBy>
  <cp:revision>4</cp:revision>
  <dcterms:created xsi:type="dcterms:W3CDTF">2013-10-23T13:01:00Z</dcterms:created>
  <dcterms:modified xsi:type="dcterms:W3CDTF">2013-10-23T13:15:00Z</dcterms:modified>
</cp:coreProperties>
</file>